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B" w:rsidRPr="003C4D0A" w:rsidRDefault="003C4D0A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0A">
        <w:rPr>
          <w:rFonts w:ascii="Times New Roman" w:hAnsi="Times New Roman" w:cs="Times New Roman"/>
          <w:b/>
          <w:sz w:val="28"/>
          <w:szCs w:val="28"/>
        </w:rPr>
        <w:t>Плоды</w:t>
      </w:r>
    </w:p>
    <w:p w:rsidR="003C4D0A" w:rsidRPr="008959FE" w:rsidRDefault="003C4D0A" w:rsidP="003C4D0A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8959FE">
        <w:rPr>
          <w:rFonts w:ascii="Arial" w:eastAsia="Times New Roman" w:hAnsi="Arial" w:cs="Arial"/>
          <w:color w:val="373A3C"/>
          <w:sz w:val="24"/>
          <w:szCs w:val="24"/>
          <w:lang w:eastAsia="ru-RU"/>
        </w:rPr>
        <w:t>Таблица. </w:t>
      </w:r>
      <w:r w:rsidRPr="008959FE">
        <w:rPr>
          <w:rFonts w:ascii="Arial" w:eastAsia="Times New Roman" w:hAnsi="Arial" w:cs="Arial"/>
          <w:b/>
          <w:bCs/>
          <w:color w:val="373A3C"/>
          <w:sz w:val="24"/>
          <w:szCs w:val="24"/>
          <w:lang w:eastAsia="ru-RU"/>
        </w:rPr>
        <w:t>Характеристика основных типов простых плодов</w:t>
      </w:r>
    </w:p>
    <w:tbl>
      <w:tblPr>
        <w:tblW w:w="105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0"/>
        <w:gridCol w:w="5235"/>
        <w:gridCol w:w="3260"/>
      </w:tblGrid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C4D0A" w:rsidRPr="003C4D0A" w:rsidRDefault="003C4D0A" w:rsidP="00562D3A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C4D0A" w:rsidRPr="003C4D0A" w:rsidRDefault="003C4D0A" w:rsidP="00562D3A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Характерные особенности строения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3C4D0A" w:rsidRPr="003C4D0A" w:rsidRDefault="003C4D0A" w:rsidP="00562D3A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Представители</w:t>
            </w:r>
          </w:p>
        </w:tc>
      </w:tr>
      <w:tr w:rsidR="003C4D0A" w:rsidRPr="003C4D0A" w:rsidTr="003C4D0A"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8"/>
                <w:szCs w:val="28"/>
                <w:lang w:eastAsia="ru-RU"/>
              </w:rPr>
              <w:t>Сухие односемянные (невскрывающиеся) плоды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Орех (орешек)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04900"/>
                  <wp:effectExtent l="19050" t="0" r="0" b="0"/>
                  <wp:docPr id="15" name="Рисунок 15" descr="http://profil.adu.by/pluginfile.php/1273/mod_book/chapter/1411/%D1%82%D0%B0%D0%B1%D0%BB_04_1.jpg?time=158391595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rofil.adu.by/pluginfile.php/1273/mod_book/chapter/1411/%D1%82%D0%B0%D0%B1%D0%BB_04_1.jpg?time=1583915955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деревянистый, не срастается с семенем, основание плода окружено травянистым покровом (плюской). Орешек отличается меньшими размерами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Лещина, липа, граб, рогоз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Желудь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1104900" cy="1104900"/>
                  <wp:effectExtent l="19050" t="0" r="0" b="0"/>
                  <wp:docPr id="16" name="Рисунок 16" descr="http://profil.adu.by/pluginfile.php/1273/mod_book/chapter/1411/%D1%82%D0%B0%D0%B1%D0%BB_04_2.jpg?time=1583915980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rofil.adu.by/pluginfile.php/1273/mod_book/chapter/1411/%D1%82%D0%B0%D0%B1%D0%BB_04_2.jpg?time=1583915980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кожистый, не срастается с семенем, основание плода окружено чашевидной плюской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Дуб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Семянка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990600" cy="990600"/>
                  <wp:effectExtent l="19050" t="0" r="0" b="0"/>
                  <wp:docPr id="17" name="Рисунок 17" descr="http://profil.adu.by/pluginfile.php/1273/mod_book/chapter/1411/%D1%82%D0%B0%D0%B1%D0%BB_04_3.jpg?time=1583916003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profil.adu.by/pluginfile.php/1273/mod_book/chapter/1411/%D1%82%D0%B0%D0%B1%D0%BB_04_3.jpg?time=1583916003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кожистый, не срастается с семенной кожурой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Подсолнечник, одуванчик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Зерновка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819150"/>
                  <wp:effectExtent l="19050" t="0" r="0" b="0"/>
                  <wp:docPr id="18" name="Рисунок 18" descr="http://profil.adu.by/pluginfile.php/1273/mod_book/chapter/1411/%D1%82%D0%B0%D0%B1%D0%BB_04_4.jpg?time=158953323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profil.adu.by/pluginfile.php/1273/mod_book/chapter/1411/%D1%82%D0%B0%D0%B1%D0%BB_04_4.jpg?time=1589533238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тонкий, сросшийся с кожурой семени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Кукуруза, рожь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Крылатка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1171575" cy="1171575"/>
                  <wp:effectExtent l="19050" t="0" r="9525" b="0"/>
                  <wp:docPr id="19" name="Рисунок 19" descr="http://profil.adu.by/pluginfile.php/1273/mod_book/chapter/1411/%D1%82%D0%B0%D0%B1%D0%BB_04_5.jpg?time=158391605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rofil.adu.by/pluginfile.php/1273/mod_book/chapter/1411/%D1%82%D0%B0%D0%B1%D0%BB_04_5.jpg?time=1583916054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имеет кожистый или перепончатый вырост, не срастается с семенем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Клен, береза, ясень, вяз</w:t>
            </w:r>
          </w:p>
        </w:tc>
      </w:tr>
      <w:tr w:rsidR="003C4D0A" w:rsidRPr="003C4D0A" w:rsidTr="003C4D0A"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8"/>
                <w:szCs w:val="28"/>
                <w:lang w:eastAsia="ru-RU"/>
              </w:rPr>
            </w:pP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8"/>
                <w:szCs w:val="28"/>
                <w:lang w:eastAsia="ru-RU"/>
              </w:rPr>
              <w:t>Сухие многосемянные (вскрывающиеся) плоды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Боб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876300"/>
                  <wp:effectExtent l="19050" t="0" r="0" b="0"/>
                  <wp:docPr id="20" name="Рисунок 20" descr="http://profil.adu.by/pluginfile.php/1273/mod_book/chapter/1411/%D1%82%D0%B0%D0%B1%D0%BB_04_6.jpg?time=1583916079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profil.adu.by/pluginfile.php/1273/mod_book/chapter/1411/%D1%82%D0%B0%D0%B1%D0%BB_04_6.jpg?time=1583916079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из двух створок, к которым крепятся семена, вскрывается от верхушки к основанию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Горох, боб, люпин, акация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Стручок (</w:t>
            </w:r>
            <w:proofErr w:type="spellStart"/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стручочек</w:t>
            </w:r>
            <w:proofErr w:type="spellEnd"/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)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809625" cy="790575"/>
                  <wp:effectExtent l="19050" t="0" r="9525" b="0"/>
                  <wp:docPr id="21" name="Рисунок 21" descr="http://profil.adu.by/pluginfile.php/1273/mod_book/chapter/1411/%D1%82%D0%B0%D0%B1%D0%BB_04_7.jpg?time=158391610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profil.adu.by/pluginfile.php/1273/mod_book/chapter/1411/%D1%82%D0%B0%D0%B1%D0%BB_04_7.jpg?time=1583916104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Околоплодник из двух тонких створок, разделен перегородкой, к которой крепятся семена, вскрывается от основания к верхушке. </w:t>
            </w:r>
            <w:proofErr w:type="spellStart"/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Стручочек</w:t>
            </w:r>
            <w:proofErr w:type="spellEnd"/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отличается меньшими размерами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Капуста, ярутка полевая, пастушья сумка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Коробочка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781050" cy="781050"/>
                  <wp:effectExtent l="19050" t="0" r="0" b="0"/>
                  <wp:docPr id="22" name="Рисунок 22" descr="http://profil.adu.by/pluginfile.php/1273/mod_book/chapter/1411/%D1%82%D0%B0%D0%B1%D0%BB_04_8.jpg?time=158391612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rofil.adu.by/pluginfile.php/1273/mod_book/chapter/1411/%D1%82%D0%B0%D0%B1%D0%BB_04_8.jpg?time=1583916125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Околоплодник </w:t>
            </w:r>
            <w:proofErr w:type="spellStart"/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кубышкообразной</w:t>
            </w:r>
            <w:proofErr w:type="spellEnd"/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 xml:space="preserve"> формы, вскрывающийся крышечкой, дырочками, зубчиками или створками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Мак, хлопчатник, белена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Листовка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771525"/>
                  <wp:effectExtent l="19050" t="0" r="9525" b="0"/>
                  <wp:docPr id="23" name="Рисунок 23" descr="http://profil.adu.by/pluginfile.php/1273/mod_book/chapter/1411/%D1%82%D0%B0%D0%B1%D0%BB_04_9.jpg?time=158391614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profil.adu.by/pluginfile.php/1273/mod_book/chapter/1411/%D1%82%D0%B0%D0%B1%D0%BB_04_9.jpg?time=1583916146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образован одним плодолистиком, вскрывается одной щелью по брюшному шву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Живокость, пион</w:t>
            </w:r>
          </w:p>
        </w:tc>
      </w:tr>
      <w:tr w:rsidR="003C4D0A" w:rsidRPr="003C4D0A" w:rsidTr="003C4D0A"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Сочные односемянные плоды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Костянка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857250" cy="857250"/>
                  <wp:effectExtent l="19050" t="0" r="0" b="0"/>
                  <wp:docPr id="24" name="Рисунок 24" descr="http://profil.adu.by/pluginfile.php/1273/mod_book/chapter/1411/%D1%82%D0%B0%D0%B1%D0%BB_04_10.jpg?time=158391618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profil.adu.by/pluginfile.php/1273/mod_book/chapter/1411/%D1%82%D0%B0%D0%B1%D0%BB_04_10.jpg?time=158391618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состоит из трех слоев: наружного — кожицы, среднего — мякоти и внутреннего деревянистого (косточка)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Вишня, слива, алыча, абрикос</w:t>
            </w:r>
          </w:p>
        </w:tc>
      </w:tr>
      <w:tr w:rsidR="003C4D0A" w:rsidRPr="003C4D0A" w:rsidTr="003C4D0A">
        <w:tc>
          <w:tcPr>
            <w:tcW w:w="105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b/>
                <w:bCs/>
                <w:color w:val="373A3C"/>
                <w:sz w:val="28"/>
                <w:szCs w:val="28"/>
                <w:lang w:eastAsia="ru-RU"/>
              </w:rPr>
              <w:t>Сочные многосемянные плоды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Ягода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990600" cy="990600"/>
                  <wp:effectExtent l="19050" t="0" r="0" b="0"/>
                  <wp:docPr id="25" name="Рисунок 25" descr="http://profil.adu.by/pluginfile.php/1273/mod_book/chapter/1411/%D1%82%D0%B0%D0%B1%D0%BB_04_11.jpg?time=158391620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rofil.adu.by/pluginfile.php/1273/mod_book/chapter/1411/%D1%82%D0%B0%D0%B1%D0%BB_04_11.jpg?time=1583916204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lastRenderedPageBreak/>
              <w:t>Околоплодник состоит из кожицы и сочной мякоти, в которой расположены семена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Томат, картофель, виноград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lastRenderedPageBreak/>
              <w:t>Яблоко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904875" cy="904875"/>
                  <wp:effectExtent l="19050" t="0" r="9525" b="0"/>
                  <wp:docPr id="26" name="Рисунок 26" descr="http://profil.adu.by/pluginfile.php/1273/mod_book/chapter/1411/%D1%82%D0%B0%D0%B1%D0%BB_04_12.jpg?time=1583916230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rofil.adu.by/pluginfile.php/1273/mod_book/chapter/1411/%D1%82%D0%B0%D0%B1%D0%BB_04_12.jpg?time=1583916230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состоит из трех слоев: наружного — кожицы, среднего — мякоти и внутреннего в виде пленок, образующих камеры, в которых находятся семена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Яблоня, айва, груша, рябина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Тыквина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885825" cy="885825"/>
                  <wp:effectExtent l="19050" t="0" r="9525" b="0"/>
                  <wp:docPr id="27" name="Рисунок 27" descr="http://profil.adu.by/pluginfile.php/1273/mod_book/chapter/1411/%D1%82%D0%B0%D0%B1%D0%BB_04_13.jpg?time=158391625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profil.adu.by/pluginfile.php/1273/mod_book/chapter/1411/%D1%82%D0%B0%D0%B1%D0%BB_04_13.jpg?time=1583916253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состоит из трех слоев: наружного — твердого деревянистого, среднего — плотной мякоти и внутреннего — рыхлой мякоти, в которой располагаются семена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Огурец, дыня, арбуз</w:t>
            </w:r>
          </w:p>
        </w:tc>
      </w:tr>
      <w:tr w:rsidR="003C4D0A" w:rsidRPr="003C4D0A" w:rsidTr="003C4D0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i/>
                <w:iCs/>
                <w:color w:val="373A3C"/>
                <w:sz w:val="28"/>
                <w:szCs w:val="28"/>
                <w:lang w:eastAsia="ru-RU"/>
              </w:rPr>
              <w:t>Померанец</w:t>
            </w:r>
          </w:p>
          <w:p w:rsidR="003C4D0A" w:rsidRPr="003C4D0A" w:rsidRDefault="003C4D0A" w:rsidP="00562D3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noProof/>
                <w:color w:val="373A3C"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923925"/>
                  <wp:effectExtent l="19050" t="0" r="0" b="0"/>
                  <wp:docPr id="28" name="Рисунок 28" descr="http://profil.adu.by/pluginfile.php/1273/mod_book/chapter/1411/%D1%82%D0%B0%D0%B1%D0%BB_04_14.jpg?time=158391634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profil.adu.by/pluginfile.php/1273/mod_book/chapter/1411/%D1%82%D0%B0%D0%B1%D0%BB_04_14.jpg?time=1583916347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Околоплодник состоит из трех слоев: наружного — плотного кожистого окрашенного, среднего — губчатого, в котором располагаются семена, и внутреннего — тонкого кожистого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4D0A" w:rsidRPr="003C4D0A" w:rsidRDefault="003C4D0A" w:rsidP="00562D3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</w:pPr>
            <w:r w:rsidRPr="003C4D0A">
              <w:rPr>
                <w:rFonts w:ascii="Times New Roman" w:eastAsia="Times New Roman" w:hAnsi="Times New Roman" w:cs="Times New Roman"/>
                <w:color w:val="373A3C"/>
                <w:sz w:val="28"/>
                <w:szCs w:val="28"/>
                <w:lang w:eastAsia="ru-RU"/>
              </w:rPr>
              <w:t>Лимон, мандарин, апельсин</w:t>
            </w:r>
          </w:p>
        </w:tc>
      </w:tr>
    </w:tbl>
    <w:p w:rsidR="003C4D0A" w:rsidRDefault="003C4D0A" w:rsidP="003C4D0A"/>
    <w:p w:rsidR="003C4D0A" w:rsidRPr="003C4D0A" w:rsidRDefault="003C4D0A" w:rsidP="003C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Если в цветке имеется несколько пестиков, то из завязи каждого из них образуется плод. Срастаясь между собой, плоды одного цветка образуют сборный плод. </w:t>
      </w:r>
      <w:r w:rsidRPr="003C4D0A">
        <w:rPr>
          <w:rFonts w:ascii="Times New Roman" w:hAnsi="Times New Roman" w:cs="Times New Roman"/>
          <w:b/>
          <w:bCs/>
          <w:i/>
          <w:iCs/>
          <w:color w:val="373A3C"/>
          <w:sz w:val="28"/>
          <w:szCs w:val="28"/>
          <w:shd w:val="clear" w:color="auto" w:fill="FFFFFF"/>
        </w:rPr>
        <w:t>Сборные плоды</w:t>
      </w:r>
      <w:r w:rsidRPr="003C4D0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характерны для малины и ежевики (</w:t>
      </w:r>
      <w:r w:rsidRPr="003C4D0A">
        <w:rPr>
          <w:rFonts w:ascii="Times New Roman" w:hAnsi="Times New Roman" w:cs="Times New Roman"/>
          <w:i/>
          <w:iCs/>
          <w:color w:val="373A3C"/>
          <w:sz w:val="28"/>
          <w:szCs w:val="28"/>
          <w:shd w:val="clear" w:color="auto" w:fill="FFFFFF"/>
        </w:rPr>
        <w:t>сборная костянка</w:t>
      </w:r>
      <w:r w:rsidRPr="003C4D0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), шиповника и лютика (</w:t>
      </w:r>
      <w:r w:rsidRPr="003C4D0A">
        <w:rPr>
          <w:rFonts w:ascii="Times New Roman" w:hAnsi="Times New Roman" w:cs="Times New Roman"/>
          <w:i/>
          <w:iCs/>
          <w:color w:val="373A3C"/>
          <w:sz w:val="28"/>
          <w:szCs w:val="28"/>
          <w:shd w:val="clear" w:color="auto" w:fill="FFFFFF"/>
        </w:rPr>
        <w:t>сборный орешек</w:t>
      </w:r>
      <w:r w:rsidRPr="003C4D0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), водосбора и калужницы (</w:t>
      </w:r>
      <w:r w:rsidRPr="003C4D0A">
        <w:rPr>
          <w:rFonts w:ascii="Times New Roman" w:hAnsi="Times New Roman" w:cs="Times New Roman"/>
          <w:i/>
          <w:iCs/>
          <w:color w:val="373A3C"/>
          <w:sz w:val="28"/>
          <w:szCs w:val="28"/>
          <w:shd w:val="clear" w:color="auto" w:fill="FFFFFF"/>
        </w:rPr>
        <w:t>сборная листовка</w:t>
      </w:r>
      <w:r w:rsidRPr="003C4D0A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). Плоды имеют различные приспособления и могут распространяться ветром, животными, водой, человеком. </w:t>
      </w: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B6D" w:rsidRDefault="00244B6D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0A" w:rsidRDefault="003C4D0A" w:rsidP="003C4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0A">
        <w:rPr>
          <w:rFonts w:ascii="Times New Roman" w:hAnsi="Times New Roman" w:cs="Times New Roman"/>
          <w:b/>
          <w:sz w:val="28"/>
          <w:szCs w:val="28"/>
        </w:rPr>
        <w:lastRenderedPageBreak/>
        <w:t>Распространение плодов и семян.</w:t>
      </w:r>
    </w:p>
    <w:p w:rsidR="003C4D0A" w:rsidRDefault="003C4D0A" w:rsidP="003C4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sz w:val="28"/>
          <w:szCs w:val="28"/>
        </w:rPr>
        <w:t xml:space="preserve"> Плоды не только надежно защищают семена, но и способствуют их распространению. </w:t>
      </w:r>
    </w:p>
    <w:p w:rsidR="003C4D0A" w:rsidRDefault="003C4D0A" w:rsidP="003C4D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sz w:val="28"/>
          <w:szCs w:val="28"/>
        </w:rPr>
        <w:t xml:space="preserve">Плоды многих растений разносятся </w:t>
      </w:r>
      <w:r w:rsidRPr="003C4D0A">
        <w:rPr>
          <w:rFonts w:ascii="Times New Roman" w:hAnsi="Times New Roman" w:cs="Times New Roman"/>
          <w:b/>
          <w:sz w:val="28"/>
          <w:szCs w:val="28"/>
        </w:rPr>
        <w:t>ветром.</w:t>
      </w:r>
      <w:r w:rsidRPr="003C4D0A">
        <w:rPr>
          <w:rFonts w:ascii="Times New Roman" w:hAnsi="Times New Roman" w:cs="Times New Roman"/>
          <w:sz w:val="28"/>
          <w:szCs w:val="28"/>
        </w:rPr>
        <w:t xml:space="preserve"> Для этого у них есть специальные приспособления — крылышки (клен, ясень)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C4D0A"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 w:rsidRPr="003C4D0A">
        <w:rPr>
          <w:rFonts w:ascii="Times New Roman" w:hAnsi="Times New Roman" w:cs="Times New Roman"/>
          <w:sz w:val="28"/>
          <w:szCs w:val="28"/>
        </w:rPr>
        <w:t xml:space="preserve"> (бодяк, одуванчик). </w:t>
      </w:r>
    </w:p>
    <w:p w:rsidR="003C4D0A" w:rsidRDefault="003C4D0A" w:rsidP="003C4D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sz w:val="28"/>
          <w:szCs w:val="28"/>
        </w:rPr>
        <w:t xml:space="preserve">Плоды некоторых растений распространяются </w:t>
      </w:r>
      <w:r w:rsidRPr="003C4D0A">
        <w:rPr>
          <w:rFonts w:ascii="Times New Roman" w:hAnsi="Times New Roman" w:cs="Times New Roman"/>
          <w:b/>
          <w:sz w:val="28"/>
          <w:szCs w:val="28"/>
        </w:rPr>
        <w:t>водой</w:t>
      </w:r>
      <w:r w:rsidRPr="003C4D0A">
        <w:rPr>
          <w:rFonts w:ascii="Times New Roman" w:hAnsi="Times New Roman" w:cs="Times New Roman"/>
          <w:sz w:val="28"/>
          <w:szCs w:val="28"/>
        </w:rPr>
        <w:t xml:space="preserve"> (ольха, осоки). Они имеют плотные, непроницаемые для воды покровы, а также воздушные камеры, позволяющие им плавать. Например, плоды кокосовой пальмы переносятся морскими течениями на тысячи километров и, будучи вынесенным</w:t>
      </w:r>
      <w:r>
        <w:rPr>
          <w:rFonts w:ascii="Times New Roman" w:hAnsi="Times New Roman" w:cs="Times New Roman"/>
          <w:sz w:val="28"/>
          <w:szCs w:val="28"/>
        </w:rPr>
        <w:t>и на песчаный берег, прорастают.</w:t>
      </w:r>
    </w:p>
    <w:p w:rsidR="003C4D0A" w:rsidRPr="003C4D0A" w:rsidRDefault="003C4D0A" w:rsidP="003C4D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sz w:val="28"/>
          <w:szCs w:val="28"/>
        </w:rPr>
        <w:t>Семена многих растений переносятся</w:t>
      </w:r>
      <w:r w:rsidRPr="003C4D0A">
        <w:rPr>
          <w:rFonts w:ascii="Times New Roman" w:hAnsi="Times New Roman" w:cs="Times New Roman"/>
          <w:b/>
          <w:sz w:val="28"/>
          <w:szCs w:val="28"/>
        </w:rPr>
        <w:t xml:space="preserve"> животными</w:t>
      </w:r>
      <w:r w:rsidRPr="003C4D0A">
        <w:rPr>
          <w:rFonts w:ascii="Times New Roman" w:hAnsi="Times New Roman" w:cs="Times New Roman"/>
          <w:sz w:val="28"/>
          <w:szCs w:val="28"/>
        </w:rPr>
        <w:t>. Птицы, например, поедают плоды, б</w:t>
      </w:r>
      <w:r>
        <w:rPr>
          <w:rFonts w:ascii="Times New Roman" w:hAnsi="Times New Roman" w:cs="Times New Roman"/>
          <w:sz w:val="28"/>
          <w:szCs w:val="28"/>
        </w:rPr>
        <w:t xml:space="preserve">огатые питательными веществами. </w:t>
      </w:r>
      <w:r w:rsidRPr="003C4D0A">
        <w:rPr>
          <w:rFonts w:ascii="Times New Roman" w:hAnsi="Times New Roman" w:cs="Times New Roman"/>
          <w:sz w:val="28"/>
          <w:szCs w:val="28"/>
        </w:rPr>
        <w:t>Семена таких плодов имеют плотную кожуру и не повреждаются в пищеварительном тракте. Попав с экскрементами на почву, семена прорастают. Плоды некоторых растений имеют прицепки, крючочки, при помощи которых они прикрепляются к шерсти жив</w:t>
      </w:r>
      <w:r>
        <w:rPr>
          <w:rFonts w:ascii="Times New Roman" w:hAnsi="Times New Roman" w:cs="Times New Roman"/>
          <w:sz w:val="28"/>
          <w:szCs w:val="28"/>
        </w:rPr>
        <w:t xml:space="preserve">отных — лопух, гравилат, череда. </w:t>
      </w:r>
      <w:r w:rsidRPr="003C4D0A">
        <w:rPr>
          <w:rFonts w:ascii="Times New Roman" w:hAnsi="Times New Roman" w:cs="Times New Roman"/>
          <w:sz w:val="28"/>
          <w:szCs w:val="28"/>
        </w:rPr>
        <w:t>Тяжелые плоды (орехи, желуди) опадают с деревьев и лежат на почве. Их распространяют кабаны, белки, мыши, бурундуки.</w:t>
      </w:r>
    </w:p>
    <w:p w:rsidR="003C4D0A" w:rsidRPr="003C4D0A" w:rsidRDefault="003C4D0A" w:rsidP="003C4D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C4D0A">
        <w:rPr>
          <w:rFonts w:ascii="Times New Roman" w:hAnsi="Times New Roman" w:cs="Times New Roman"/>
          <w:sz w:val="28"/>
          <w:szCs w:val="28"/>
        </w:rPr>
        <w:t xml:space="preserve">Растения, для которых характерно </w:t>
      </w:r>
      <w:r w:rsidRPr="003C4D0A">
        <w:rPr>
          <w:rFonts w:ascii="Times New Roman" w:hAnsi="Times New Roman" w:cs="Times New Roman"/>
          <w:b/>
          <w:sz w:val="28"/>
          <w:szCs w:val="28"/>
        </w:rPr>
        <w:t>активное разбрасывание семян</w:t>
      </w:r>
      <w:r w:rsidRPr="003C4D0A">
        <w:rPr>
          <w:rFonts w:ascii="Times New Roman" w:hAnsi="Times New Roman" w:cs="Times New Roman"/>
          <w:sz w:val="28"/>
          <w:szCs w:val="28"/>
        </w:rPr>
        <w:t xml:space="preserve"> (желтая акация, недотрога). Их созревшие плоды растрескиваются, и створки околоплодника, скручиваясь, с силой отбрасывают семена в стороны.</w:t>
      </w:r>
    </w:p>
    <w:p w:rsidR="003C4D0A" w:rsidRPr="003C4D0A" w:rsidRDefault="003C4D0A" w:rsidP="003C4D0A">
      <w:pPr>
        <w:pStyle w:val="a5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3C4D0A" w:rsidRPr="003C4D0A" w:rsidSect="003C4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1CB"/>
    <w:multiLevelType w:val="hybridMultilevel"/>
    <w:tmpl w:val="843679A0"/>
    <w:lvl w:ilvl="0" w:tplc="6C80C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D0A"/>
    <w:rsid w:val="00244B6D"/>
    <w:rsid w:val="003949BB"/>
    <w:rsid w:val="003C4D0A"/>
    <w:rsid w:val="006C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4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590</Words>
  <Characters>3364</Characters>
  <Application>Microsoft Office Word</Application>
  <DocSecurity>0</DocSecurity>
  <Lines>28</Lines>
  <Paragraphs>7</Paragraphs>
  <ScaleCrop>false</ScaleCrop>
  <Company>home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2022-11-14T13:18:00Z</cp:lastPrinted>
  <dcterms:created xsi:type="dcterms:W3CDTF">2021-12-21T11:34:00Z</dcterms:created>
  <dcterms:modified xsi:type="dcterms:W3CDTF">2022-11-14T13:27:00Z</dcterms:modified>
</cp:coreProperties>
</file>